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F5274" w14:textId="77777777" w:rsidR="00484C4C" w:rsidRDefault="00484C4C" w:rsidP="00484C4C">
      <w:pPr>
        <w:spacing w:after="0" w:line="240" w:lineRule="auto"/>
        <w:rPr>
          <w:rFonts w:ascii="Times New Roman" w:eastAsia="Times New Roman" w:hAnsi="Times New Roman" w:cs="Times New Roman"/>
          <w:b/>
          <w:bCs/>
          <w:sz w:val="27"/>
          <w:szCs w:val="27"/>
        </w:rPr>
      </w:pPr>
      <w:r w:rsidRPr="00484C4C">
        <w:rPr>
          <w:rFonts w:ascii="Times New Roman" w:eastAsia="Times New Roman" w:hAnsi="Times New Roman" w:cs="Times New Roman"/>
          <w:b/>
          <w:bCs/>
          <w:color w:val="8D2424"/>
          <w:sz w:val="24"/>
          <w:szCs w:val="24"/>
        </w:rPr>
        <w:t>September 21, 2015</w:t>
      </w:r>
      <w:r w:rsidRPr="00484C4C">
        <w:rPr>
          <w:rFonts w:ascii="Times New Roman" w:eastAsia="Times New Roman" w:hAnsi="Times New Roman" w:cs="Times New Roman"/>
          <w:sz w:val="24"/>
          <w:szCs w:val="24"/>
        </w:rPr>
        <w:br/>
        <w:t>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sz w:val="27"/>
          <w:szCs w:val="27"/>
        </w:rPr>
        <w:t xml:space="preserve">ARISS-Europe Chairman Retires, Successor Elected </w:t>
      </w:r>
    </w:p>
    <w:p w14:paraId="5DC93BFB" w14:textId="1396B483" w:rsidR="00484C4C" w:rsidRPr="00484C4C" w:rsidRDefault="00484C4C" w:rsidP="00484C4C">
      <w:pPr>
        <w:spacing w:after="0" w:line="240" w:lineRule="auto"/>
        <w:rPr>
          <w:rFonts w:ascii="Times New Roman" w:eastAsia="Times New Roman" w:hAnsi="Times New Roman" w:cs="Times New Roman"/>
          <w:sz w:val="24"/>
          <w:szCs w:val="24"/>
        </w:rPr>
      </w:pPr>
      <w:r>
        <w:rPr>
          <w:noProof/>
        </w:rPr>
        <w:drawing>
          <wp:inline distT="0" distB="0" distL="0" distR="0" wp14:anchorId="4242997F" wp14:editId="3AA1C5BE">
            <wp:extent cx="1981200" cy="1485900"/>
            <wp:effectExtent l="0" t="0" r="0" b="0"/>
            <wp:docPr id="8" name="Picture 8"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81200" cy="1485900"/>
                    </a:xfrm>
                    <a:prstGeom prst="rect">
                      <a:avLst/>
                    </a:prstGeom>
                    <a:noFill/>
                    <a:ln>
                      <a:noFill/>
                    </a:ln>
                  </pic:spPr>
                </pic:pic>
              </a:graphicData>
            </a:graphic>
          </wp:inline>
        </w:drawing>
      </w:r>
      <w:r w:rsidRPr="00484C4C">
        <w:rPr>
          <w:rFonts w:ascii="Times New Roman" w:eastAsia="Times New Roman" w:hAnsi="Times New Roman" w:cs="Times New Roman"/>
          <w:sz w:val="24"/>
          <w:szCs w:val="24"/>
        </w:rPr>
        <w:br/>
        <w:t>Amateur Radio on the International Space Station-Europe (</w:t>
      </w:r>
      <w:hyperlink r:id="rId5" w:history="1">
        <w:r w:rsidRPr="00484C4C">
          <w:rPr>
            <w:rFonts w:ascii="Times New Roman" w:eastAsia="Times New Roman" w:hAnsi="Times New Roman" w:cs="Times New Roman"/>
            <w:b/>
            <w:bCs/>
            <w:sz w:val="24"/>
            <w:szCs w:val="24"/>
          </w:rPr>
          <w:t>ARISS-EU</w:t>
        </w:r>
      </w:hyperlink>
      <w:r w:rsidRPr="00484C4C">
        <w:rPr>
          <w:rFonts w:ascii="Times New Roman" w:eastAsia="Times New Roman" w:hAnsi="Times New Roman" w:cs="Times New Roman"/>
          <w:sz w:val="24"/>
          <w:szCs w:val="24"/>
        </w:rPr>
        <w:t xml:space="preserve">) Chairman Gaston </w:t>
      </w:r>
      <w:proofErr w:type="spellStart"/>
      <w:r w:rsidRPr="00484C4C">
        <w:rPr>
          <w:rFonts w:ascii="Times New Roman" w:eastAsia="Times New Roman" w:hAnsi="Times New Roman" w:cs="Times New Roman"/>
          <w:sz w:val="24"/>
          <w:szCs w:val="24"/>
        </w:rPr>
        <w:t>Bertels</w:t>
      </w:r>
      <w:proofErr w:type="spellEnd"/>
      <w:r w:rsidRPr="00484C4C">
        <w:rPr>
          <w:rFonts w:ascii="Times New Roman" w:eastAsia="Times New Roman" w:hAnsi="Times New Roman" w:cs="Times New Roman"/>
          <w:sz w:val="24"/>
          <w:szCs w:val="24"/>
        </w:rPr>
        <w:t xml:space="preserve">, ON4WF, will retire from that post this fall after serving since 2000, when the ARISS Working Group was formed. Among other initiatives, </w:t>
      </w:r>
      <w:proofErr w:type="spellStart"/>
      <w:r w:rsidRPr="00484C4C">
        <w:rPr>
          <w:rFonts w:ascii="Times New Roman" w:eastAsia="Times New Roman" w:hAnsi="Times New Roman" w:cs="Times New Roman"/>
          <w:sz w:val="24"/>
          <w:szCs w:val="24"/>
        </w:rPr>
        <w:t>Bertels</w:t>
      </w:r>
      <w:proofErr w:type="spellEnd"/>
      <w:r w:rsidRPr="00484C4C">
        <w:rPr>
          <w:rFonts w:ascii="Times New Roman" w:eastAsia="Times New Roman" w:hAnsi="Times New Roman" w:cs="Times New Roman"/>
          <w:sz w:val="24"/>
          <w:szCs w:val="24"/>
        </w:rPr>
        <w:t xml:space="preserve"> was involved in the project to have Amateur Radio equipment and antennas installed on the ISS </w:t>
      </w:r>
      <w:r w:rsidRPr="00484C4C">
        <w:rPr>
          <w:rFonts w:ascii="Times New Roman" w:eastAsia="Times New Roman" w:hAnsi="Times New Roman" w:cs="Times New Roman"/>
          <w:i/>
          <w:iCs/>
          <w:sz w:val="24"/>
          <w:szCs w:val="24"/>
        </w:rPr>
        <w:t>Columbus</w:t>
      </w:r>
      <w:r w:rsidRPr="00484C4C">
        <w:rPr>
          <w:rFonts w:ascii="Times New Roman" w:eastAsia="Times New Roman" w:hAnsi="Times New Roman" w:cs="Times New Roman"/>
          <w:sz w:val="24"/>
          <w:szCs w:val="24"/>
        </w:rPr>
        <w:t xml:space="preserve"> module and with the installation and commissioning of the Ham TV DATV system on the ISS. He has also personally assisted in many ARISS contacts involving schools and groups on the Continent.</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“[I’m] now 88 and slowing down a bit,” </w:t>
      </w:r>
      <w:proofErr w:type="spellStart"/>
      <w:r w:rsidRPr="00484C4C">
        <w:rPr>
          <w:rFonts w:ascii="Times New Roman" w:eastAsia="Times New Roman" w:hAnsi="Times New Roman" w:cs="Times New Roman"/>
          <w:sz w:val="24"/>
          <w:szCs w:val="24"/>
        </w:rPr>
        <w:t>Bertels</w:t>
      </w:r>
      <w:proofErr w:type="spellEnd"/>
      <w:r w:rsidRPr="00484C4C">
        <w:rPr>
          <w:rFonts w:ascii="Times New Roman" w:eastAsia="Times New Roman" w:hAnsi="Times New Roman" w:cs="Times New Roman"/>
          <w:sz w:val="24"/>
          <w:szCs w:val="24"/>
        </w:rPr>
        <w:t xml:space="preserve"> told ARRL in announcing the election of his successor as ARISS-EU Chairman, Emanuele </w:t>
      </w:r>
      <w:proofErr w:type="spellStart"/>
      <w:r w:rsidRPr="00484C4C">
        <w:rPr>
          <w:rFonts w:ascii="Times New Roman" w:eastAsia="Times New Roman" w:hAnsi="Times New Roman" w:cs="Times New Roman"/>
          <w:sz w:val="24"/>
          <w:szCs w:val="24"/>
        </w:rPr>
        <w:t>D’Andria</w:t>
      </w:r>
      <w:proofErr w:type="spellEnd"/>
      <w:r w:rsidRPr="00484C4C">
        <w:rPr>
          <w:rFonts w:ascii="Times New Roman" w:eastAsia="Times New Roman" w:hAnsi="Times New Roman" w:cs="Times New Roman"/>
          <w:sz w:val="24"/>
          <w:szCs w:val="24"/>
        </w:rPr>
        <w:t>, I0ELE.</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In 2014, International Amateur Radio Union (</w:t>
      </w:r>
      <w:hyperlink r:id="rId6" w:history="1">
        <w:r w:rsidRPr="00484C4C">
          <w:rPr>
            <w:rFonts w:ascii="Times New Roman" w:eastAsia="Times New Roman" w:hAnsi="Times New Roman" w:cs="Times New Roman"/>
            <w:b/>
            <w:bCs/>
            <w:sz w:val="24"/>
            <w:szCs w:val="24"/>
          </w:rPr>
          <w:t>IARU</w:t>
        </w:r>
      </w:hyperlink>
      <w:r w:rsidRPr="00484C4C">
        <w:rPr>
          <w:rFonts w:ascii="Times New Roman" w:eastAsia="Times New Roman" w:hAnsi="Times New Roman" w:cs="Times New Roman"/>
          <w:sz w:val="24"/>
          <w:szCs w:val="24"/>
        </w:rPr>
        <w:t xml:space="preserve">) Region 1 awarded the Roy Stevens, G2BVN, Memorial Trophy to </w:t>
      </w:r>
      <w:proofErr w:type="spellStart"/>
      <w:r w:rsidRPr="00484C4C">
        <w:rPr>
          <w:rFonts w:ascii="Times New Roman" w:eastAsia="Times New Roman" w:hAnsi="Times New Roman" w:cs="Times New Roman"/>
          <w:sz w:val="24"/>
          <w:szCs w:val="24"/>
        </w:rPr>
        <w:t>Bertels</w:t>
      </w:r>
      <w:proofErr w:type="spellEnd"/>
      <w:r w:rsidRPr="00484C4C">
        <w:rPr>
          <w:rFonts w:ascii="Times New Roman" w:eastAsia="Times New Roman" w:hAnsi="Times New Roman" w:cs="Times New Roman"/>
          <w:sz w:val="24"/>
          <w:szCs w:val="24"/>
        </w:rPr>
        <w:t xml:space="preserve">, in recognition of his service to Amateur Radio in space, first as chairman of the </w:t>
      </w:r>
      <w:proofErr w:type="spellStart"/>
      <w:r w:rsidRPr="00484C4C">
        <w:rPr>
          <w:rFonts w:ascii="Times New Roman" w:eastAsia="Times New Roman" w:hAnsi="Times New Roman" w:cs="Times New Roman"/>
          <w:sz w:val="24"/>
          <w:szCs w:val="24"/>
        </w:rPr>
        <w:t>Eurocom</w:t>
      </w:r>
      <w:proofErr w:type="spellEnd"/>
      <w:r w:rsidRPr="00484C4C">
        <w:rPr>
          <w:rFonts w:ascii="Times New Roman" w:eastAsia="Times New Roman" w:hAnsi="Times New Roman" w:cs="Times New Roman"/>
          <w:sz w:val="24"/>
          <w:szCs w:val="24"/>
        </w:rPr>
        <w:t xml:space="preserve"> Working Group and then of the Amateur Radio Space Exploration Working Group.</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As </w:t>
      </w:r>
      <w:proofErr w:type="spellStart"/>
      <w:r w:rsidRPr="00484C4C">
        <w:rPr>
          <w:rFonts w:ascii="Times New Roman" w:eastAsia="Times New Roman" w:hAnsi="Times New Roman" w:cs="Times New Roman"/>
          <w:sz w:val="24"/>
          <w:szCs w:val="24"/>
        </w:rPr>
        <w:t>Bertels</w:t>
      </w:r>
      <w:proofErr w:type="spellEnd"/>
      <w:r w:rsidRPr="00484C4C">
        <w:rPr>
          <w:rFonts w:ascii="Times New Roman" w:eastAsia="Times New Roman" w:hAnsi="Times New Roman" w:cs="Times New Roman"/>
          <w:sz w:val="24"/>
          <w:szCs w:val="24"/>
        </w:rPr>
        <w:t xml:space="preserve"> explained, a slate of four ARISS-EU Board candidates was presented to the ARISS-EU member societies. All ran unopposed for 2-year terms. In addition to </w:t>
      </w:r>
      <w:proofErr w:type="spellStart"/>
      <w:r w:rsidRPr="00484C4C">
        <w:rPr>
          <w:rFonts w:ascii="Times New Roman" w:eastAsia="Times New Roman" w:hAnsi="Times New Roman" w:cs="Times New Roman"/>
          <w:sz w:val="24"/>
          <w:szCs w:val="24"/>
        </w:rPr>
        <w:t>D’Andria</w:t>
      </w:r>
      <w:proofErr w:type="spellEnd"/>
      <w:r w:rsidRPr="00484C4C">
        <w:rPr>
          <w:rFonts w:ascii="Times New Roman" w:eastAsia="Times New Roman" w:hAnsi="Times New Roman" w:cs="Times New Roman"/>
          <w:sz w:val="24"/>
          <w:szCs w:val="24"/>
        </w:rPr>
        <w:t xml:space="preserve">, other Board members include Oliver Amend, DG6BCE, technical director; Bertus </w:t>
      </w:r>
      <w:proofErr w:type="spellStart"/>
      <w:r w:rsidRPr="00484C4C">
        <w:rPr>
          <w:rFonts w:ascii="Times New Roman" w:eastAsia="Times New Roman" w:hAnsi="Times New Roman" w:cs="Times New Roman"/>
          <w:sz w:val="24"/>
          <w:szCs w:val="24"/>
        </w:rPr>
        <w:t>Hüsken</w:t>
      </w:r>
      <w:proofErr w:type="spellEnd"/>
      <w:r w:rsidRPr="00484C4C">
        <w:rPr>
          <w:rFonts w:ascii="Times New Roman" w:eastAsia="Times New Roman" w:hAnsi="Times New Roman" w:cs="Times New Roman"/>
          <w:sz w:val="24"/>
          <w:szCs w:val="24"/>
        </w:rPr>
        <w:t xml:space="preserve">, PE1KEH, counselor, and Jean Pierre </w:t>
      </w:r>
      <w:proofErr w:type="spellStart"/>
      <w:r w:rsidRPr="00484C4C">
        <w:rPr>
          <w:rFonts w:ascii="Times New Roman" w:eastAsia="Times New Roman" w:hAnsi="Times New Roman" w:cs="Times New Roman"/>
          <w:sz w:val="24"/>
          <w:szCs w:val="24"/>
        </w:rPr>
        <w:t>Courjaud</w:t>
      </w:r>
      <w:proofErr w:type="spellEnd"/>
      <w:r w:rsidRPr="00484C4C">
        <w:rPr>
          <w:rFonts w:ascii="Times New Roman" w:eastAsia="Times New Roman" w:hAnsi="Times New Roman" w:cs="Times New Roman"/>
          <w:sz w:val="24"/>
          <w:szCs w:val="24"/>
        </w:rPr>
        <w:t>, F6DZP, counselor. The new ARISS-EU Board takes office on October 1.</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The ARISS membership includes the AMSAT organizations in Belgium, France, Italy, Sweden, and the UK, and the IARU member societies in Italy, Germany, Poland, France, Portugal, Belgium, Switzerland, the Netherlands, and the UK. IARU member societies in Malta and Lebanon are associate members.</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“Congratulations to the elected Board, and best wishes for a very successful term of office,” </w:t>
      </w:r>
      <w:proofErr w:type="spellStart"/>
      <w:r w:rsidRPr="00484C4C">
        <w:rPr>
          <w:rFonts w:ascii="Times New Roman" w:eastAsia="Times New Roman" w:hAnsi="Times New Roman" w:cs="Times New Roman"/>
          <w:sz w:val="24"/>
          <w:szCs w:val="24"/>
        </w:rPr>
        <w:t>Bertels</w:t>
      </w:r>
      <w:proofErr w:type="spellEnd"/>
      <w:r w:rsidRPr="00484C4C">
        <w:rPr>
          <w:rFonts w:ascii="Times New Roman" w:eastAsia="Times New Roman" w:hAnsi="Times New Roman" w:cs="Times New Roman"/>
          <w:sz w:val="24"/>
          <w:szCs w:val="24"/>
        </w:rPr>
        <w:t xml:space="preserve"> said in announcing the new board.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i/>
          <w:iCs/>
          <w:sz w:val="24"/>
          <w:szCs w:val="24"/>
        </w:rPr>
        <w:t> Story courtesy of ARRL</w:t>
      </w:r>
      <w:r w:rsidRPr="00484C4C">
        <w:rPr>
          <w:rFonts w:ascii="Times New Roman" w:eastAsia="Times New Roman" w:hAnsi="Times New Roman" w:cs="Times New Roman"/>
          <w:sz w:val="24"/>
          <w:szCs w:val="24"/>
        </w:rPr>
        <w:br/>
        <w:t> </w:t>
      </w:r>
      <w:r w:rsidRPr="00484C4C">
        <w:rPr>
          <w:rFonts w:ascii="Times New Roman" w:eastAsia="Times New Roman" w:hAnsi="Times New Roman" w:cs="Times New Roman"/>
          <w:sz w:val="24"/>
          <w:szCs w:val="24"/>
        </w:rPr>
        <w:br/>
        <w:t>______________________________________________________________________________</w:t>
      </w:r>
    </w:p>
    <w:p w14:paraId="0C0F0306" w14:textId="77777777" w:rsidR="00484C4C" w:rsidRPr="00484C4C" w:rsidRDefault="00484C4C" w:rsidP="00484C4C">
      <w:pPr>
        <w:spacing w:after="0" w:line="240" w:lineRule="auto"/>
        <w:rPr>
          <w:rFonts w:ascii="Times New Roman" w:eastAsia="Times New Roman" w:hAnsi="Times New Roman" w:cs="Times New Roman"/>
          <w:sz w:val="24"/>
          <w:szCs w:val="24"/>
        </w:rPr>
      </w:pPr>
      <w:r w:rsidRPr="00484C4C">
        <w:rPr>
          <w:rFonts w:ascii="Times New Roman" w:eastAsia="Times New Roman" w:hAnsi="Times New Roman" w:cs="Times New Roman"/>
          <w:sz w:val="24"/>
          <w:szCs w:val="24"/>
        </w:rPr>
        <w:pict w14:anchorId="639D8940">
          <v:rect id="_x0000_i1025" style="width:468pt;height:1.5pt" o:hralign="center" o:hrstd="t" o:hr="t" fillcolor="#a0a0a0" stroked="f"/>
        </w:pict>
      </w:r>
    </w:p>
    <w:p w14:paraId="36F3B3CE" w14:textId="77777777" w:rsidR="00484C4C" w:rsidRPr="00484C4C" w:rsidRDefault="00484C4C" w:rsidP="00484C4C">
      <w:pPr>
        <w:spacing w:after="240" w:line="240" w:lineRule="auto"/>
        <w:rPr>
          <w:rFonts w:ascii="Times New Roman" w:eastAsia="Times New Roman" w:hAnsi="Times New Roman" w:cs="Times New Roman"/>
          <w:sz w:val="24"/>
          <w:szCs w:val="24"/>
        </w:rPr>
      </w:pPr>
      <w:r w:rsidRPr="00484C4C">
        <w:rPr>
          <w:rFonts w:ascii="Times New Roman" w:eastAsia="Times New Roman" w:hAnsi="Times New Roman" w:cs="Times New Roman"/>
          <w:b/>
          <w:bCs/>
          <w:color w:val="8D2424"/>
          <w:sz w:val="24"/>
          <w:szCs w:val="24"/>
        </w:rPr>
        <w:t>September 16, 2015</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A direct contact with students at </w:t>
      </w:r>
      <w:r w:rsidRPr="00484C4C">
        <w:rPr>
          <w:rFonts w:ascii="Times New Roman" w:eastAsia="Times New Roman" w:hAnsi="Times New Roman" w:cs="Times New Roman"/>
          <w:b/>
          <w:bCs/>
          <w:sz w:val="24"/>
          <w:szCs w:val="24"/>
        </w:rPr>
        <w:t xml:space="preserve">New Mexico Military Institute, Roswell, New Mexico, </w:t>
      </w:r>
      <w:proofErr w:type="gramStart"/>
      <w:r w:rsidRPr="00484C4C">
        <w:rPr>
          <w:rFonts w:ascii="Times New Roman" w:eastAsia="Times New Roman" w:hAnsi="Times New Roman" w:cs="Times New Roman"/>
          <w:b/>
          <w:bCs/>
          <w:sz w:val="24"/>
          <w:szCs w:val="24"/>
        </w:rPr>
        <w:lastRenderedPageBreak/>
        <w:t>USA </w:t>
      </w:r>
      <w:r w:rsidRPr="00484C4C">
        <w:rPr>
          <w:rFonts w:ascii="Times New Roman" w:eastAsia="Times New Roman" w:hAnsi="Times New Roman" w:cs="Times New Roman"/>
          <w:sz w:val="24"/>
          <w:szCs w:val="24"/>
        </w:rPr>
        <w:t> was</w:t>
      </w:r>
      <w:proofErr w:type="gramEnd"/>
      <w:r w:rsidRPr="00484C4C">
        <w:rPr>
          <w:rFonts w:ascii="Times New Roman" w:eastAsia="Times New Roman" w:hAnsi="Times New Roman" w:cs="Times New Roman"/>
          <w:sz w:val="24"/>
          <w:szCs w:val="24"/>
        </w:rPr>
        <w:t xml:space="preserve"> successful </w:t>
      </w:r>
      <w:r w:rsidRPr="00484C4C">
        <w:rPr>
          <w:rFonts w:ascii="Times New Roman" w:eastAsia="Times New Roman" w:hAnsi="Times New Roman" w:cs="Times New Roman"/>
          <w:b/>
          <w:bCs/>
          <w:sz w:val="24"/>
          <w:szCs w:val="24"/>
        </w:rPr>
        <w:t>Wed 2015-09-16</w:t>
      </w:r>
      <w:r w:rsidRPr="00484C4C">
        <w:rPr>
          <w:rFonts w:ascii="Times New Roman" w:eastAsia="Times New Roman" w:hAnsi="Times New Roman" w:cs="Times New Roman"/>
          <w:sz w:val="24"/>
          <w:szCs w:val="24"/>
        </w:rPr>
        <w:t xml:space="preserve"> at 15:48:50 UTC 43 deg.  Astronaut </w:t>
      </w:r>
      <w:proofErr w:type="spellStart"/>
      <w:r w:rsidRPr="00484C4C">
        <w:rPr>
          <w:rFonts w:ascii="Times New Roman" w:eastAsia="Times New Roman" w:hAnsi="Times New Roman" w:cs="Times New Roman"/>
          <w:sz w:val="24"/>
          <w:szCs w:val="24"/>
        </w:rPr>
        <w:t>Kjell</w:t>
      </w:r>
      <w:proofErr w:type="spellEnd"/>
      <w:r w:rsidRPr="00484C4C">
        <w:rPr>
          <w:rFonts w:ascii="Times New Roman" w:eastAsia="Times New Roman" w:hAnsi="Times New Roman" w:cs="Times New Roman"/>
          <w:sz w:val="24"/>
          <w:szCs w:val="24"/>
        </w:rPr>
        <w:t xml:space="preserve"> Lindgren, KO5MOS, answered 8 student questions before an audience of 250 people.</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A local TV station was on hand reporting the event and has a story at </w:t>
      </w:r>
      <w:hyperlink r:id="rId7" w:history="1">
        <w:r w:rsidRPr="00484C4C">
          <w:rPr>
            <w:rFonts w:ascii="Times New Roman" w:eastAsia="Times New Roman" w:hAnsi="Times New Roman" w:cs="Times New Roman"/>
            <w:color w:val="0000FF"/>
            <w:sz w:val="24"/>
            <w:szCs w:val="24"/>
            <w:u w:val="single"/>
          </w:rPr>
          <w:t>http://krqe.com/2015/09/16/new-mexico-military-institute-students-talk-to-nasa-astronaut-in-space</w:t>
        </w:r>
      </w:hyperlink>
      <w:r w:rsidRPr="00484C4C">
        <w:rPr>
          <w:rFonts w:ascii="Times New Roman" w:eastAsia="Times New Roman" w:hAnsi="Times New Roman" w:cs="Times New Roman"/>
          <w:sz w:val="24"/>
          <w:szCs w:val="24"/>
        </w:rPr>
        <w:t>/.</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sz w:val="24"/>
          <w:szCs w:val="24"/>
        </w:rPr>
        <w:t>About The New Mexico Military Institute</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Located in Roswell, New Mexico, the New Mexico Military Institute offers a rich history and tradition of educating tomorrow’s leaders through a program of strong, challenging academics, leadership preparation, and character development. Known as “The West Point of the West,” NMMI remains the only state-supported co-educational college preparatory high school and junior college in the United States. Serving the educational needs of an international student population, the Institute has an enrollment of approximately 1,000 students who come from 43 states, the District of Columbia, and 13 foreign nations.</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sz w:val="24"/>
          <w:szCs w:val="24"/>
        </w:rPr>
        <w:t>About Roswell</w:t>
      </w:r>
      <w:r w:rsidRPr="00484C4C">
        <w:rPr>
          <w:rFonts w:ascii="Times New Roman" w:eastAsia="Times New Roman" w:hAnsi="Times New Roman" w:cs="Times New Roman"/>
          <w:sz w:val="24"/>
          <w:szCs w:val="24"/>
        </w:rPr>
        <w:br/>
      </w:r>
      <w:proofErr w:type="spellStart"/>
      <w:r w:rsidRPr="00484C4C">
        <w:rPr>
          <w:rFonts w:ascii="Times New Roman" w:eastAsia="Times New Roman" w:hAnsi="Times New Roman" w:cs="Times New Roman"/>
          <w:sz w:val="24"/>
          <w:szCs w:val="24"/>
        </w:rPr>
        <w:t>Roswell</w:t>
      </w:r>
      <w:proofErr w:type="spellEnd"/>
      <w:r w:rsidRPr="00484C4C">
        <w:rPr>
          <w:rFonts w:ascii="Times New Roman" w:eastAsia="Times New Roman" w:hAnsi="Times New Roman" w:cs="Times New Roman"/>
          <w:sz w:val="24"/>
          <w:szCs w:val="24"/>
        </w:rPr>
        <w:t xml:space="preserve"> is located in the southeast New Mexico and is the home of more than 48,000 people. The major industries here are farming, dairying, ranching, manufacturing, petroleum production, and, of course, tourism!  Roswell is well known for the “Roswell Incident”, the alleged crash landing of a UFO Northeast of town in 1947. Between 1930 and 1941 Roswell was the home of Robert Goddard, considered the father of the liquid-fueled rocket. Goddard’s research and rocket flight testing in Roswell paved the way for our current space program.</w:t>
      </w:r>
      <w:r w:rsidRPr="00484C4C">
        <w:rPr>
          <w:rFonts w:ascii="Times New Roman" w:eastAsia="Times New Roman" w:hAnsi="Times New Roman" w:cs="Times New Roman"/>
          <w:sz w:val="24"/>
          <w:szCs w:val="24"/>
        </w:rPr>
        <w:br/>
      </w:r>
    </w:p>
    <w:p w14:paraId="3E45A946" w14:textId="77777777" w:rsidR="00484C4C" w:rsidRPr="00484C4C" w:rsidRDefault="00484C4C" w:rsidP="00484C4C">
      <w:pPr>
        <w:spacing w:after="0" w:line="240" w:lineRule="auto"/>
        <w:rPr>
          <w:rFonts w:ascii="Times New Roman" w:eastAsia="Times New Roman" w:hAnsi="Times New Roman" w:cs="Times New Roman"/>
          <w:sz w:val="24"/>
          <w:szCs w:val="24"/>
        </w:rPr>
      </w:pPr>
      <w:r w:rsidRPr="00484C4C">
        <w:rPr>
          <w:rFonts w:ascii="Times New Roman" w:eastAsia="Times New Roman" w:hAnsi="Times New Roman" w:cs="Times New Roman"/>
          <w:b/>
          <w:bCs/>
          <w:color w:val="8D2424"/>
          <w:sz w:val="24"/>
          <w:szCs w:val="24"/>
        </w:rPr>
        <w:t>September 9, 2015</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sz w:val="24"/>
          <w:szCs w:val="24"/>
        </w:rPr>
        <w:t>ARISS International Meeting Held in Tokyo, Japan</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An ARISS International delegates meeting was held at the Big Sight convention facility located in Tokyo, Japan from Thursday August 20 until Sunday August 23. This year’s ARISS face-to-face meeting was held in conjunction with the Japan Amateur Radio League’s 90th anniversary celebration and international Ham Fair exposition.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ARISS-International face-to-face meetings are periodic gatherings of ARISS Delegates and representatives from the five regions that support the development and operations of the amateur radio systems on board the International Space Station: Canada, Europe, Japan, Russia and the United States.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The meeting covered various facets of the ARISS program, including international teamwork, technical systems development and amateur radio operations on ISS. Included in the meeting agenda were committee reports, technical project updates, upcoming contact events, reports on ARISS activities within the five represented regions and special award recognitions to the JARL, the Japan Aerospace Exploration Agency (JAXA) and JVC Kenwood.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The meeting kicked off with a presentation by </w:t>
      </w:r>
      <w:proofErr w:type="spellStart"/>
      <w:r w:rsidRPr="00484C4C">
        <w:rPr>
          <w:rFonts w:ascii="Times New Roman" w:eastAsia="Times New Roman" w:hAnsi="Times New Roman" w:cs="Times New Roman"/>
          <w:sz w:val="24"/>
          <w:szCs w:val="24"/>
        </w:rPr>
        <w:t>Hideshi</w:t>
      </w:r>
      <w:proofErr w:type="spellEnd"/>
      <w:r w:rsidRPr="00484C4C">
        <w:rPr>
          <w:rFonts w:ascii="Times New Roman" w:eastAsia="Times New Roman" w:hAnsi="Times New Roman" w:cs="Times New Roman"/>
          <w:sz w:val="24"/>
          <w:szCs w:val="24"/>
        </w:rPr>
        <w:t xml:space="preserve"> Kagawa from JAXA on their initiatives to </w:t>
      </w:r>
      <w:r w:rsidRPr="00484C4C">
        <w:rPr>
          <w:rFonts w:ascii="Times New Roman" w:eastAsia="Times New Roman" w:hAnsi="Times New Roman" w:cs="Times New Roman"/>
          <w:sz w:val="24"/>
          <w:szCs w:val="24"/>
        </w:rPr>
        <w:lastRenderedPageBreak/>
        <w:t xml:space="preserve">launch and deploy small satellites and technology payloads using their low-cost Epsilon launcher.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Much discussion during the weekend centered around fundraising and the formation of the ARISS-International Sustainability and Funding Committee. Funding projects and recommended yearly budgets were discussed. ARISS Chairman Frank Bauer encouraged all ARISS Regions to begin supporting the development of an international plan and strategy for funding and resources. This will be accomplished through the Sustainability and Funding Committee.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 discussion on a revision of the organization’s current Terms of Reference (TOR) was conducted. This new TOR will better formalize and document team roles, responsibilities and processes and will address other more recent changes within the ARISS program. Delegates voted to study the feasibility of creating an interoperable radio system based on the Kenwood D710 radio that would be interchangeable between the Columbus and Russian ISS modules. It was also agreed to continue studying the implementation of an Astro Pi Slide Show and Slide Show module for use in conjunction with the development and operation of the Ham TV system on board the ISS.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During their stay, the group also engaged in other activities such as a ribbon cutting event kicking off the beginning of the JARL Ham Fair and celebrating the 90th Anniversary of the JARL, attending JARL 90th anniversary events, including a Welcome Reception, conducting a very productive Technical Meeting with JVC Kenwood Engineers on the D710/interoperable radio system proposal, and touring JAXA’s Tsukuba Space Center and their ISS/</w:t>
      </w:r>
      <w:proofErr w:type="spellStart"/>
      <w:r w:rsidRPr="00484C4C">
        <w:rPr>
          <w:rFonts w:ascii="Times New Roman" w:eastAsia="Times New Roman" w:hAnsi="Times New Roman" w:cs="Times New Roman"/>
          <w:sz w:val="24"/>
          <w:szCs w:val="24"/>
        </w:rPr>
        <w:t>Kibo</w:t>
      </w:r>
      <w:proofErr w:type="spellEnd"/>
      <w:r w:rsidRPr="00484C4C">
        <w:rPr>
          <w:rFonts w:ascii="Times New Roman" w:eastAsia="Times New Roman" w:hAnsi="Times New Roman" w:cs="Times New Roman"/>
          <w:sz w:val="24"/>
          <w:szCs w:val="24"/>
        </w:rPr>
        <w:t xml:space="preserve"> control center.</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During the visit, the ARISS-International team took time out to recognize three organizations that have provided sustained support and service to the ARISS program--JARL, for nearly 20 years of ARISS delegation support, JAXA for their sustained support as an ISS space agency, and JVC Kenwood for their leadership in modifying the D700 and D710 radio systems to support ARISS current and future operations. All three organizations received a beautiful, autographed photo montage of the astronauts using ARISS on-board ISS and an ARISS pin and sticker that flew on the last Space Shuttle mission, STS-135. </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Before concluding the meeting, ARISS delegates voted to hold its next annual meeting in Houston, Texas in November 2016. This date coincides with the 20th anniversary of the inaugural ARISS working group meeting, held November 1996 at the NASA Johnson Space Center in Houston, Texas.</w:t>
      </w:r>
    </w:p>
    <w:p w14:paraId="117BA831" w14:textId="23E878A5"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lastRenderedPageBreak/>
        <w:drawing>
          <wp:inline distT="0" distB="0" distL="0" distR="0" wp14:anchorId="2DA73D5C" wp14:editId="3A171E0C">
            <wp:extent cx="3810000" cy="2598420"/>
            <wp:effectExtent l="0" t="0" r="0" b="0"/>
            <wp:docPr id="7" name="Picture 7" descr="http://www.ariss.org/uploads/1/9/6/8/19681527/5406328.jpg">
              <a:hlinkClick xmlns:a="http://schemas.openxmlformats.org/drawingml/2006/main" r:id="rId8" tooltip="&quot;ARISS International Face-to-Face Meeting- August 20-23, 2015. Front (L-R): Emanuele D'Andria, Mikio Mouri, Satoshi Yasuda, Francesco De Paolis, Hozumi Ueda, Keigo Komuro.&#10;Rear (L-R): Lou McFadin, Ciaran Morgan, Keith Pugh, Mark Steiner, Frank Bauer, Tatiana Kolmykova, Oliver Amend, Sergey Samburov, Ian MacFarquhar, Kenneth Ransom, Rosalie White, Peter Kofler, Stefan Wagen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riss.org/uploads/1/9/6/8/19681527/5406328.jpg">
                      <a:hlinkClick r:id="rId8" tooltip="&quot;ARISS International Face-to-Face Meeting- August 20-23, 2015. Front (L-R): Emanuele D'Andria, Mikio Mouri, Satoshi Yasuda, Francesco De Paolis, Hozumi Ueda, Keigo Komuro.&#10;Rear (L-R): Lou McFadin, Ciaran Morgan, Keith Pugh, Mark Steiner, Frank Bauer, Tatiana Kolmykova, Oliver Amend, Sergey Samburov, Ian MacFarquhar, Kenneth Ransom, Rosalie White, Peter Kofler, Stefan Wagener&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98420"/>
                    </a:xfrm>
                    <a:prstGeom prst="rect">
                      <a:avLst/>
                    </a:prstGeom>
                    <a:noFill/>
                    <a:ln>
                      <a:noFill/>
                    </a:ln>
                  </pic:spPr>
                </pic:pic>
              </a:graphicData>
            </a:graphic>
          </wp:inline>
        </w:drawing>
      </w:r>
    </w:p>
    <w:p w14:paraId="4FF01766" w14:textId="22C95AFC"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drawing>
          <wp:inline distT="0" distB="0" distL="0" distR="0" wp14:anchorId="03E9B57D" wp14:editId="6879C6B7">
            <wp:extent cx="3810000" cy="2857500"/>
            <wp:effectExtent l="0" t="0" r="0" b="0"/>
            <wp:docPr id="6" name="Picture 6" descr="http://www.ariss.org/uploads/1/9/6/8/19681527/3634401.jpg">
              <a:hlinkClick xmlns:a="http://schemas.openxmlformats.org/drawingml/2006/main" r:id="rId10" tooltip="&quot;ARISS Chair, Frank Bauer presenting award to JARL President, Toshihiko Yamanouchi in Koto-ku, Tokyo, Japa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riss.org/uploads/1/9/6/8/19681527/3634401.jpg">
                      <a:hlinkClick r:id="rId10" tooltip="&quot;ARISS Chair, Frank Bauer presenting award to JARL President, Toshihiko Yamanouchi in Koto-ku, Tokyo, Japan&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48BE755A" w14:textId="3214476E"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drawing>
          <wp:inline distT="0" distB="0" distL="0" distR="0" wp14:anchorId="37E41F54" wp14:editId="7888C5AC">
            <wp:extent cx="3810000" cy="2514600"/>
            <wp:effectExtent l="0" t="0" r="0" b="0"/>
            <wp:docPr id="5" name="Picture 5" descr="http://www.ariss.org/uploads/1/9/6/8/19681527/8608280.jpg">
              <a:hlinkClick xmlns:a="http://schemas.openxmlformats.org/drawingml/2006/main" r:id="rId12" tooltip="&quot;Frank Bauer, Rosalie White, and Rick Roderick observe JARL President Toshiihiko Yamanouchi/JA7AJW make the first QSO from the Japan Ham Fair special event statio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riss.org/uploads/1/9/6/8/19681527/8608280.jpg">
                      <a:hlinkClick r:id="rId12" tooltip="&quot;Frank Bauer, Rosalie White, and Rick Roderick observe JARL President Toshiihiko Yamanouchi/JA7AJW make the first QSO from the Japan Ham Fair special event station&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514600"/>
                    </a:xfrm>
                    <a:prstGeom prst="rect">
                      <a:avLst/>
                    </a:prstGeom>
                    <a:noFill/>
                    <a:ln>
                      <a:noFill/>
                    </a:ln>
                  </pic:spPr>
                </pic:pic>
              </a:graphicData>
            </a:graphic>
          </wp:inline>
        </w:drawing>
      </w:r>
    </w:p>
    <w:p w14:paraId="4DA8DA9B" w14:textId="4EB16902"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lastRenderedPageBreak/>
        <w:drawing>
          <wp:inline distT="0" distB="0" distL="0" distR="0" wp14:anchorId="4592A5B8" wp14:editId="5F58047F">
            <wp:extent cx="3810000" cy="2514600"/>
            <wp:effectExtent l="0" t="0" r="0" b="0"/>
            <wp:docPr id="4" name="Picture 4" descr="http://www.ariss.org/uploads/1/9/6/8/19681527/7672522.jpg">
              <a:hlinkClick xmlns:a="http://schemas.openxmlformats.org/drawingml/2006/main" r:id="rId14" tooltip="&quot;Frank Bauer, KA3HDO of ARISS/AMSAT-NA and Rick Roderick, K5UR of the ARRL help cut the ribbon opening the Japan Ham Fair celebrating the 90th anniversary of the JAR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riss.org/uploads/1/9/6/8/19681527/7672522.jpg">
                      <a:hlinkClick r:id="rId14" tooltip="&quot;Frank Bauer, KA3HDO of ARISS/AMSAT-NA and Rick Roderick, K5UR of the ARRL help cut the ribbon opening the Japan Ham Fair celebrating the 90th anniversary of the JARL&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0000" cy="2514600"/>
                    </a:xfrm>
                    <a:prstGeom prst="rect">
                      <a:avLst/>
                    </a:prstGeom>
                    <a:noFill/>
                    <a:ln>
                      <a:noFill/>
                    </a:ln>
                  </pic:spPr>
                </pic:pic>
              </a:graphicData>
            </a:graphic>
          </wp:inline>
        </w:drawing>
      </w:r>
    </w:p>
    <w:p w14:paraId="61D74F23" w14:textId="158FBA9B" w:rsidR="00484C4C" w:rsidRPr="00484C4C" w:rsidRDefault="00484C4C" w:rsidP="00484C4C">
      <w:pPr>
        <w:spacing w:after="0" w:line="240" w:lineRule="auto"/>
        <w:rPr>
          <w:rFonts w:ascii="Times New Roman" w:eastAsia="Times New Roman" w:hAnsi="Times New Roman" w:cs="Times New Roman"/>
          <w:sz w:val="24"/>
          <w:szCs w:val="24"/>
        </w:rPr>
      </w:pP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color w:val="8D2424"/>
          <w:sz w:val="24"/>
          <w:szCs w:val="24"/>
        </w:rPr>
        <w:t>September 8, 2015</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 direct contact between cosmonaut Aidyn </w:t>
      </w:r>
      <w:proofErr w:type="spellStart"/>
      <w:r w:rsidRPr="00484C4C">
        <w:rPr>
          <w:rFonts w:ascii="Times New Roman" w:eastAsia="Times New Roman" w:hAnsi="Times New Roman" w:cs="Times New Roman"/>
          <w:sz w:val="24"/>
          <w:szCs w:val="24"/>
        </w:rPr>
        <w:t>Aimbetov</w:t>
      </w:r>
      <w:proofErr w:type="spellEnd"/>
      <w:r w:rsidRPr="00484C4C">
        <w:rPr>
          <w:rFonts w:ascii="Times New Roman" w:eastAsia="Times New Roman" w:hAnsi="Times New Roman" w:cs="Times New Roman"/>
          <w:sz w:val="24"/>
          <w:szCs w:val="24"/>
        </w:rPr>
        <w:t xml:space="preserve"> and </w:t>
      </w:r>
      <w:r w:rsidRPr="00484C4C">
        <w:rPr>
          <w:rFonts w:ascii="Times New Roman" w:eastAsia="Times New Roman" w:hAnsi="Times New Roman" w:cs="Times New Roman"/>
          <w:b/>
          <w:bCs/>
          <w:sz w:val="24"/>
          <w:szCs w:val="24"/>
        </w:rPr>
        <w:t>Tien Shan and Almaty Astrophysical Observatory</w:t>
      </w:r>
      <w:r w:rsidRPr="00484C4C">
        <w:rPr>
          <w:rFonts w:ascii="Times New Roman" w:eastAsia="Times New Roman" w:hAnsi="Times New Roman" w:cs="Times New Roman"/>
          <w:sz w:val="24"/>
          <w:szCs w:val="24"/>
        </w:rPr>
        <w:t xml:space="preserve"> in </w:t>
      </w:r>
      <w:r w:rsidRPr="00484C4C">
        <w:rPr>
          <w:rFonts w:ascii="Times New Roman" w:eastAsia="Times New Roman" w:hAnsi="Times New Roman" w:cs="Times New Roman"/>
          <w:b/>
          <w:bCs/>
          <w:sz w:val="24"/>
          <w:szCs w:val="24"/>
        </w:rPr>
        <w:t>Almaty, Kazakhstan</w:t>
      </w:r>
      <w:r w:rsidRPr="00484C4C">
        <w:rPr>
          <w:rFonts w:ascii="Times New Roman" w:eastAsia="Times New Roman" w:hAnsi="Times New Roman" w:cs="Times New Roman"/>
          <w:sz w:val="24"/>
          <w:szCs w:val="24"/>
        </w:rPr>
        <w:t xml:space="preserve"> was successful Tue 2015-09-08 07:10 UTC</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color w:val="8D2424"/>
          <w:sz w:val="24"/>
          <w:szCs w:val="24"/>
        </w:rPr>
        <w:t>September 6, 2015</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 direct contact via RT3F with the </w:t>
      </w:r>
      <w:r w:rsidRPr="00484C4C">
        <w:rPr>
          <w:rFonts w:ascii="Times New Roman" w:eastAsia="Times New Roman" w:hAnsi="Times New Roman" w:cs="Times New Roman"/>
          <w:b/>
          <w:bCs/>
          <w:sz w:val="24"/>
          <w:szCs w:val="24"/>
        </w:rPr>
        <w:t xml:space="preserve">Yuri </w:t>
      </w:r>
      <w:proofErr w:type="spellStart"/>
      <w:r w:rsidRPr="00484C4C">
        <w:rPr>
          <w:rFonts w:ascii="Times New Roman" w:eastAsia="Times New Roman" w:hAnsi="Times New Roman" w:cs="Times New Roman"/>
          <w:b/>
          <w:bCs/>
          <w:sz w:val="24"/>
          <w:szCs w:val="24"/>
        </w:rPr>
        <w:t>Gragarin</w:t>
      </w:r>
      <w:proofErr w:type="spellEnd"/>
      <w:r w:rsidRPr="00484C4C">
        <w:rPr>
          <w:rFonts w:ascii="Times New Roman" w:eastAsia="Times New Roman" w:hAnsi="Times New Roman" w:cs="Times New Roman"/>
          <w:b/>
          <w:bCs/>
          <w:sz w:val="24"/>
          <w:szCs w:val="24"/>
        </w:rPr>
        <w:t xml:space="preserve"> </w:t>
      </w:r>
      <w:proofErr w:type="spellStart"/>
      <w:r w:rsidRPr="00484C4C">
        <w:rPr>
          <w:rFonts w:ascii="Times New Roman" w:eastAsia="Times New Roman" w:hAnsi="Times New Roman" w:cs="Times New Roman"/>
          <w:b/>
          <w:bCs/>
          <w:sz w:val="24"/>
          <w:szCs w:val="24"/>
        </w:rPr>
        <w:t>Cosmonuat</w:t>
      </w:r>
      <w:proofErr w:type="spellEnd"/>
      <w:r w:rsidRPr="00484C4C">
        <w:rPr>
          <w:rFonts w:ascii="Times New Roman" w:eastAsia="Times New Roman" w:hAnsi="Times New Roman" w:cs="Times New Roman"/>
          <w:b/>
          <w:bCs/>
          <w:sz w:val="24"/>
          <w:szCs w:val="24"/>
        </w:rPr>
        <w:t xml:space="preserve"> Training Center (CPC)</w:t>
      </w:r>
      <w:r w:rsidRPr="00484C4C">
        <w:rPr>
          <w:rFonts w:ascii="Times New Roman" w:eastAsia="Times New Roman" w:hAnsi="Times New Roman" w:cs="Times New Roman"/>
          <w:sz w:val="24"/>
          <w:szCs w:val="24"/>
        </w:rPr>
        <w:t xml:space="preserve"> in </w:t>
      </w:r>
      <w:proofErr w:type="spellStart"/>
      <w:r w:rsidRPr="00484C4C">
        <w:rPr>
          <w:rFonts w:ascii="Times New Roman" w:eastAsia="Times New Roman" w:hAnsi="Times New Roman" w:cs="Times New Roman"/>
          <w:b/>
          <w:bCs/>
          <w:sz w:val="24"/>
          <w:szCs w:val="24"/>
        </w:rPr>
        <w:t>Shchelkovo</w:t>
      </w:r>
      <w:proofErr w:type="spellEnd"/>
      <w:r w:rsidRPr="00484C4C">
        <w:rPr>
          <w:rFonts w:ascii="Times New Roman" w:eastAsia="Times New Roman" w:hAnsi="Times New Roman" w:cs="Times New Roman"/>
          <w:b/>
          <w:bCs/>
          <w:sz w:val="24"/>
          <w:szCs w:val="24"/>
        </w:rPr>
        <w:t>, Russia</w:t>
      </w:r>
      <w:r w:rsidRPr="00484C4C">
        <w:rPr>
          <w:rFonts w:ascii="Times New Roman" w:eastAsia="Times New Roman" w:hAnsi="Times New Roman" w:cs="Times New Roman"/>
          <w:sz w:val="24"/>
          <w:szCs w:val="24"/>
        </w:rPr>
        <w:t>  was successful 2015-09-06 08:55 UTC.</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______________________________________________________________________________</w:t>
      </w:r>
    </w:p>
    <w:p w14:paraId="1C03E1F6" w14:textId="77777777" w:rsidR="00484C4C" w:rsidRPr="00484C4C" w:rsidRDefault="00484C4C" w:rsidP="00484C4C">
      <w:pPr>
        <w:spacing w:after="0" w:line="240" w:lineRule="auto"/>
        <w:rPr>
          <w:rFonts w:ascii="Times New Roman" w:eastAsia="Times New Roman" w:hAnsi="Times New Roman" w:cs="Times New Roman"/>
          <w:sz w:val="24"/>
          <w:szCs w:val="24"/>
        </w:rPr>
      </w:pPr>
      <w:r w:rsidRPr="00484C4C">
        <w:rPr>
          <w:rFonts w:ascii="Times New Roman" w:eastAsia="Times New Roman" w:hAnsi="Times New Roman" w:cs="Times New Roman"/>
          <w:b/>
          <w:bCs/>
          <w:color w:val="8D2424"/>
          <w:sz w:val="24"/>
          <w:szCs w:val="24"/>
        </w:rPr>
        <w:t>September 1, 2015</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A direct contact via OH1F with students at </w:t>
      </w:r>
      <w:proofErr w:type="spellStart"/>
      <w:r w:rsidRPr="00484C4C">
        <w:rPr>
          <w:rFonts w:ascii="Times New Roman" w:eastAsia="Times New Roman" w:hAnsi="Times New Roman" w:cs="Times New Roman"/>
          <w:b/>
          <w:bCs/>
          <w:sz w:val="24"/>
          <w:szCs w:val="24"/>
        </w:rPr>
        <w:t>Ulvila</w:t>
      </w:r>
      <w:proofErr w:type="spellEnd"/>
      <w:r w:rsidRPr="00484C4C">
        <w:rPr>
          <w:rFonts w:ascii="Times New Roman" w:eastAsia="Times New Roman" w:hAnsi="Times New Roman" w:cs="Times New Roman"/>
          <w:b/>
          <w:bCs/>
          <w:sz w:val="24"/>
          <w:szCs w:val="24"/>
        </w:rPr>
        <w:t xml:space="preserve"> Upper Secondary School, Finland</w:t>
      </w:r>
      <w:r w:rsidRPr="00484C4C">
        <w:rPr>
          <w:rFonts w:ascii="Times New Roman" w:eastAsia="Times New Roman" w:hAnsi="Times New Roman" w:cs="Times New Roman"/>
          <w:sz w:val="24"/>
          <w:szCs w:val="24"/>
        </w:rPr>
        <w:t> was successful </w:t>
      </w:r>
      <w:r w:rsidRPr="00484C4C">
        <w:rPr>
          <w:rFonts w:ascii="Times New Roman" w:eastAsia="Times New Roman" w:hAnsi="Times New Roman" w:cs="Times New Roman"/>
          <w:b/>
          <w:bCs/>
          <w:sz w:val="24"/>
          <w:szCs w:val="24"/>
        </w:rPr>
        <w:t>Tue 2015-09-01</w:t>
      </w:r>
      <w:r w:rsidRPr="00484C4C">
        <w:rPr>
          <w:rFonts w:ascii="Times New Roman" w:eastAsia="Times New Roman" w:hAnsi="Times New Roman" w:cs="Times New Roman"/>
          <w:sz w:val="24"/>
          <w:szCs w:val="24"/>
        </w:rPr>
        <w:t xml:space="preserve"> 11:44:03 UTC 11 deg. Astronaut </w:t>
      </w:r>
      <w:proofErr w:type="spellStart"/>
      <w:r w:rsidRPr="00484C4C">
        <w:rPr>
          <w:rFonts w:ascii="Times New Roman" w:eastAsia="Times New Roman" w:hAnsi="Times New Roman" w:cs="Times New Roman"/>
          <w:sz w:val="24"/>
          <w:szCs w:val="24"/>
        </w:rPr>
        <w:t>Kjell</w:t>
      </w:r>
      <w:proofErr w:type="spellEnd"/>
      <w:r w:rsidRPr="00484C4C">
        <w:rPr>
          <w:rFonts w:ascii="Times New Roman" w:eastAsia="Times New Roman" w:hAnsi="Times New Roman" w:cs="Times New Roman"/>
          <w:sz w:val="24"/>
          <w:szCs w:val="24"/>
        </w:rPr>
        <w:t xml:space="preserve"> Lindgren, KO5MOS was able to answer 19 questions for students. The audio was very good and clear almost all the time except during the answer for question #4 when Lindgren's answer was inaudible.</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For a local radio station report and video of the interview:</w:t>
      </w:r>
      <w:r w:rsidRPr="00484C4C">
        <w:rPr>
          <w:rFonts w:ascii="Times New Roman" w:eastAsia="Times New Roman" w:hAnsi="Times New Roman" w:cs="Times New Roman"/>
          <w:color w:val="868686"/>
          <w:sz w:val="24"/>
          <w:szCs w:val="24"/>
        </w:rPr>
        <w:t> </w:t>
      </w:r>
      <w:hyperlink r:id="rId16" w:history="1">
        <w:r w:rsidRPr="00484C4C">
          <w:rPr>
            <w:rFonts w:ascii="Times New Roman" w:eastAsia="Times New Roman" w:hAnsi="Times New Roman" w:cs="Times New Roman"/>
            <w:color w:val="0000FF"/>
            <w:sz w:val="24"/>
            <w:szCs w:val="24"/>
            <w:u w:val="single"/>
          </w:rPr>
          <w:t>http://www.radiopori.fi/uutiset/ulvilan-lukion-opiskelijat-ottavat-yhteytta-avaruusasemalle</w:t>
        </w:r>
      </w:hyperlink>
    </w:p>
    <w:p w14:paraId="5C005197" w14:textId="39FDB029"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lastRenderedPageBreak/>
        <w:drawing>
          <wp:inline distT="0" distB="0" distL="0" distR="0" wp14:anchorId="25EC5345" wp14:editId="19AA6BFE">
            <wp:extent cx="3810000" cy="3810000"/>
            <wp:effectExtent l="0" t="0" r="0" b="0"/>
            <wp:docPr id="3" name="Picture 3" descr="http://www.ariss.org/uploads/1/9/6/8/19681527/9461912.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riss.org/uploads/1/9/6/8/19681527/9461912.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3810000"/>
                    </a:xfrm>
                    <a:prstGeom prst="rect">
                      <a:avLst/>
                    </a:prstGeom>
                    <a:noFill/>
                    <a:ln>
                      <a:noFill/>
                    </a:ln>
                  </pic:spPr>
                </pic:pic>
              </a:graphicData>
            </a:graphic>
          </wp:inline>
        </w:drawing>
      </w:r>
    </w:p>
    <w:p w14:paraId="1346E2AD" w14:textId="615660E2"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drawing>
          <wp:inline distT="0" distB="0" distL="0" distR="0" wp14:anchorId="76434638" wp14:editId="49BC8C12">
            <wp:extent cx="3810000" cy="2499360"/>
            <wp:effectExtent l="0" t="0" r="0" b="0"/>
            <wp:docPr id="2" name="Picture 2" descr="http://www.ariss.org/uploads/1/9/6/8/19681527/6416656.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riss.org/uploads/1/9/6/8/19681527/6416656.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2499360"/>
                    </a:xfrm>
                    <a:prstGeom prst="rect">
                      <a:avLst/>
                    </a:prstGeom>
                    <a:noFill/>
                    <a:ln>
                      <a:noFill/>
                    </a:ln>
                  </pic:spPr>
                </pic:pic>
              </a:graphicData>
            </a:graphic>
          </wp:inline>
        </w:drawing>
      </w:r>
    </w:p>
    <w:p w14:paraId="2172D201" w14:textId="0626DB2A" w:rsidR="00484C4C" w:rsidRPr="00484C4C" w:rsidRDefault="00484C4C" w:rsidP="00484C4C">
      <w:pPr>
        <w:spacing w:after="75" w:line="0" w:lineRule="atLeast"/>
        <w:rPr>
          <w:rFonts w:ascii="Times New Roman" w:eastAsia="Times New Roman" w:hAnsi="Times New Roman" w:cs="Times New Roman"/>
          <w:sz w:val="24"/>
          <w:szCs w:val="24"/>
        </w:rPr>
      </w:pPr>
      <w:r w:rsidRPr="00484C4C">
        <w:rPr>
          <w:rFonts w:ascii="Times New Roman" w:eastAsia="Times New Roman" w:hAnsi="Times New Roman" w:cs="Times New Roman"/>
          <w:noProof/>
          <w:color w:val="0000FF"/>
          <w:sz w:val="24"/>
          <w:szCs w:val="24"/>
        </w:rPr>
        <w:lastRenderedPageBreak/>
        <w:drawing>
          <wp:inline distT="0" distB="0" distL="0" distR="0" wp14:anchorId="0DE9CF7A" wp14:editId="2B0BFE48">
            <wp:extent cx="3810000" cy="1859280"/>
            <wp:effectExtent l="0" t="0" r="0" b="7620"/>
            <wp:docPr id="1" name="Picture 1" descr="http://www.ariss.org/uploads/1/9/6/8/19681527/8568800.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riss.org/uploads/1/9/6/8/19681527/8568800.jpg">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000" cy="1859280"/>
                    </a:xfrm>
                    <a:prstGeom prst="rect">
                      <a:avLst/>
                    </a:prstGeom>
                    <a:noFill/>
                    <a:ln>
                      <a:noFill/>
                    </a:ln>
                  </pic:spPr>
                </pic:pic>
              </a:graphicData>
            </a:graphic>
          </wp:inline>
        </w:drawing>
      </w:r>
    </w:p>
    <w:p w14:paraId="4CEF2AF5" w14:textId="623AE56A" w:rsidR="00484C4C" w:rsidRPr="00484C4C" w:rsidRDefault="00484C4C" w:rsidP="00484C4C">
      <w:pPr>
        <w:spacing w:after="0" w:line="240" w:lineRule="auto"/>
        <w:rPr>
          <w:rFonts w:ascii="Times New Roman" w:eastAsia="Times New Roman" w:hAnsi="Times New Roman" w:cs="Times New Roman"/>
          <w:sz w:val="24"/>
          <w:szCs w:val="24"/>
        </w:rPr>
      </w:pPr>
      <w:r w:rsidRPr="00484C4C">
        <w:rPr>
          <w:rFonts w:ascii="Times New Roman" w:eastAsia="Times New Roman" w:hAnsi="Times New Roman" w:cs="Times New Roman"/>
          <w:sz w:val="24"/>
          <w:szCs w:val="24"/>
        </w:rPr>
        <w:t>______________________________________________________________________________</w:t>
      </w:r>
      <w:bookmarkStart w:id="0" w:name="_GoBack"/>
      <w:bookmarkEnd w:id="0"/>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b/>
          <w:bCs/>
          <w:color w:val="8D2424"/>
          <w:sz w:val="24"/>
          <w:szCs w:val="24"/>
        </w:rPr>
        <w:t>September 1, 2015</w:t>
      </w:r>
      <w:r w:rsidRPr="00484C4C">
        <w:rPr>
          <w:rFonts w:ascii="Times New Roman" w:eastAsia="Times New Roman" w:hAnsi="Times New Roman" w:cs="Times New Roman"/>
          <w:sz w:val="24"/>
          <w:szCs w:val="24"/>
        </w:rPr>
        <w:br/>
      </w:r>
      <w:r w:rsidRPr="00484C4C">
        <w:rPr>
          <w:rFonts w:ascii="Times New Roman" w:eastAsia="Times New Roman" w:hAnsi="Times New Roman" w:cs="Times New Roman"/>
          <w:sz w:val="24"/>
          <w:szCs w:val="24"/>
        </w:rPr>
        <w:br/>
        <w:t xml:space="preserve">A direct contact between cosmonaut Mikhail </w:t>
      </w:r>
      <w:proofErr w:type="spellStart"/>
      <w:r w:rsidRPr="00484C4C">
        <w:rPr>
          <w:rFonts w:ascii="Times New Roman" w:eastAsia="Times New Roman" w:hAnsi="Times New Roman" w:cs="Times New Roman"/>
          <w:sz w:val="24"/>
          <w:szCs w:val="24"/>
        </w:rPr>
        <w:t>Kornienko</w:t>
      </w:r>
      <w:proofErr w:type="spellEnd"/>
      <w:r w:rsidRPr="00484C4C">
        <w:rPr>
          <w:rFonts w:ascii="Times New Roman" w:eastAsia="Times New Roman" w:hAnsi="Times New Roman" w:cs="Times New Roman"/>
          <w:sz w:val="24"/>
          <w:szCs w:val="24"/>
        </w:rPr>
        <w:t xml:space="preserve">, RN2BF and students at </w:t>
      </w:r>
      <w:r w:rsidRPr="00484C4C">
        <w:rPr>
          <w:rFonts w:ascii="Times New Roman" w:eastAsia="Times New Roman" w:hAnsi="Times New Roman" w:cs="Times New Roman"/>
          <w:b/>
          <w:bCs/>
          <w:sz w:val="24"/>
          <w:szCs w:val="24"/>
        </w:rPr>
        <w:t xml:space="preserve">Tomsk State </w:t>
      </w:r>
      <w:proofErr w:type="spellStart"/>
      <w:r w:rsidRPr="00484C4C">
        <w:rPr>
          <w:rFonts w:ascii="Times New Roman" w:eastAsia="Times New Roman" w:hAnsi="Times New Roman" w:cs="Times New Roman"/>
          <w:b/>
          <w:bCs/>
          <w:sz w:val="24"/>
          <w:szCs w:val="24"/>
        </w:rPr>
        <w:t>Polytechnical</w:t>
      </w:r>
      <w:proofErr w:type="spellEnd"/>
      <w:r w:rsidRPr="00484C4C">
        <w:rPr>
          <w:rFonts w:ascii="Times New Roman" w:eastAsia="Times New Roman" w:hAnsi="Times New Roman" w:cs="Times New Roman"/>
          <w:b/>
          <w:bCs/>
          <w:sz w:val="24"/>
          <w:szCs w:val="24"/>
        </w:rPr>
        <w:t xml:space="preserve"> University, Tomsk,</w:t>
      </w:r>
      <w:r w:rsidRPr="00484C4C">
        <w:rPr>
          <w:rFonts w:ascii="Times New Roman" w:eastAsia="Times New Roman" w:hAnsi="Times New Roman" w:cs="Times New Roman"/>
          <w:sz w:val="24"/>
          <w:szCs w:val="24"/>
        </w:rPr>
        <w:t xml:space="preserve"> </w:t>
      </w:r>
      <w:r w:rsidRPr="00484C4C">
        <w:rPr>
          <w:rFonts w:ascii="Times New Roman" w:eastAsia="Times New Roman" w:hAnsi="Times New Roman" w:cs="Times New Roman"/>
          <w:b/>
          <w:bCs/>
          <w:sz w:val="24"/>
          <w:szCs w:val="24"/>
        </w:rPr>
        <w:t xml:space="preserve">Russia </w:t>
      </w:r>
      <w:r w:rsidRPr="00484C4C">
        <w:rPr>
          <w:rFonts w:ascii="Times New Roman" w:eastAsia="Times New Roman" w:hAnsi="Times New Roman" w:cs="Times New Roman"/>
          <w:sz w:val="24"/>
          <w:szCs w:val="24"/>
        </w:rPr>
        <w:t>was successful 2015-09-01 08:30 UTC.</w:t>
      </w:r>
      <w:r w:rsidRPr="00484C4C">
        <w:rPr>
          <w:rFonts w:ascii="Times New Roman" w:eastAsia="Times New Roman" w:hAnsi="Times New Roman" w:cs="Times New Roman"/>
          <w:sz w:val="24"/>
          <w:szCs w:val="24"/>
        </w:rPr>
        <w:br/>
        <w:t>​______________________________________________________________</w:t>
      </w:r>
    </w:p>
    <w:p w14:paraId="4627FCFE"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C4C"/>
    <w:rsid w:val="003A6C4C"/>
    <w:rsid w:val="00484C4C"/>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781E"/>
  <w15:chartTrackingRefBased/>
  <w15:docId w15:val="{BBADF075-B420-4FCE-B6A0-ED060A7D3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84C4C"/>
    <w:rPr>
      <w:b/>
      <w:bCs/>
    </w:rPr>
  </w:style>
  <w:style w:type="character" w:styleId="Hyperlink">
    <w:name w:val="Hyperlink"/>
    <w:basedOn w:val="DefaultParagraphFont"/>
    <w:uiPriority w:val="99"/>
    <w:semiHidden/>
    <w:unhideWhenUsed/>
    <w:rsid w:val="00484C4C"/>
    <w:rPr>
      <w:color w:val="0000FF"/>
      <w:u w:val="single"/>
    </w:rPr>
  </w:style>
  <w:style w:type="character" w:styleId="Emphasis">
    <w:name w:val="Emphasis"/>
    <w:basedOn w:val="DefaultParagraphFont"/>
    <w:uiPriority w:val="20"/>
    <w:qFormat/>
    <w:rsid w:val="00484C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9325528">
      <w:bodyDiv w:val="1"/>
      <w:marLeft w:val="0"/>
      <w:marRight w:val="0"/>
      <w:marTop w:val="0"/>
      <w:marBottom w:val="0"/>
      <w:divBdr>
        <w:top w:val="none" w:sz="0" w:space="0" w:color="auto"/>
        <w:left w:val="none" w:sz="0" w:space="0" w:color="auto"/>
        <w:bottom w:val="none" w:sz="0" w:space="0" w:color="auto"/>
        <w:right w:val="none" w:sz="0" w:space="0" w:color="auto"/>
      </w:divBdr>
      <w:divsChild>
        <w:div w:id="2046130126">
          <w:marLeft w:val="0"/>
          <w:marRight w:val="0"/>
          <w:marTop w:val="0"/>
          <w:marBottom w:val="0"/>
          <w:divBdr>
            <w:top w:val="none" w:sz="0" w:space="0" w:color="auto"/>
            <w:left w:val="none" w:sz="0" w:space="0" w:color="auto"/>
            <w:bottom w:val="none" w:sz="0" w:space="0" w:color="auto"/>
            <w:right w:val="none" w:sz="0" w:space="0" w:color="auto"/>
          </w:divBdr>
          <w:divsChild>
            <w:div w:id="742799003">
              <w:marLeft w:val="0"/>
              <w:marRight w:val="0"/>
              <w:marTop w:val="0"/>
              <w:marBottom w:val="0"/>
              <w:divBdr>
                <w:top w:val="none" w:sz="0" w:space="0" w:color="auto"/>
                <w:left w:val="none" w:sz="0" w:space="0" w:color="auto"/>
                <w:bottom w:val="none" w:sz="0" w:space="0" w:color="auto"/>
                <w:right w:val="none" w:sz="0" w:space="0" w:color="auto"/>
              </w:divBdr>
              <w:divsChild>
                <w:div w:id="1875918673">
                  <w:marLeft w:val="0"/>
                  <w:marRight w:val="0"/>
                  <w:marTop w:val="0"/>
                  <w:marBottom w:val="0"/>
                  <w:divBdr>
                    <w:top w:val="none" w:sz="0" w:space="0" w:color="auto"/>
                    <w:left w:val="none" w:sz="0" w:space="0" w:color="auto"/>
                    <w:bottom w:val="none" w:sz="0" w:space="0" w:color="auto"/>
                    <w:right w:val="none" w:sz="0" w:space="0" w:color="auto"/>
                  </w:divBdr>
                  <w:divsChild>
                    <w:div w:id="319191912">
                      <w:marLeft w:val="75"/>
                      <w:marRight w:val="75"/>
                      <w:marTop w:val="75"/>
                      <w:marBottom w:val="75"/>
                      <w:divBdr>
                        <w:top w:val="none" w:sz="0" w:space="0" w:color="auto"/>
                        <w:left w:val="none" w:sz="0" w:space="0" w:color="auto"/>
                        <w:bottom w:val="none" w:sz="0" w:space="0" w:color="auto"/>
                        <w:right w:val="none" w:sz="0" w:space="0" w:color="auto"/>
                      </w:divBdr>
                      <w:divsChild>
                        <w:div w:id="70347514">
                          <w:marLeft w:val="0"/>
                          <w:marRight w:val="0"/>
                          <w:marTop w:val="0"/>
                          <w:marBottom w:val="0"/>
                          <w:divBdr>
                            <w:top w:val="none" w:sz="0" w:space="0" w:color="auto"/>
                            <w:left w:val="none" w:sz="0" w:space="0" w:color="auto"/>
                            <w:bottom w:val="none" w:sz="0" w:space="0" w:color="auto"/>
                            <w:right w:val="none" w:sz="0" w:space="0" w:color="auto"/>
                          </w:divBdr>
                          <w:divsChild>
                            <w:div w:id="168030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279188">
                  <w:marLeft w:val="0"/>
                  <w:marRight w:val="0"/>
                  <w:marTop w:val="0"/>
                  <w:marBottom w:val="0"/>
                  <w:divBdr>
                    <w:top w:val="none" w:sz="0" w:space="0" w:color="auto"/>
                    <w:left w:val="none" w:sz="0" w:space="0" w:color="auto"/>
                    <w:bottom w:val="none" w:sz="0" w:space="0" w:color="auto"/>
                    <w:right w:val="none" w:sz="0" w:space="0" w:color="auto"/>
                  </w:divBdr>
                  <w:divsChild>
                    <w:div w:id="46607383">
                      <w:marLeft w:val="75"/>
                      <w:marRight w:val="75"/>
                      <w:marTop w:val="75"/>
                      <w:marBottom w:val="75"/>
                      <w:divBdr>
                        <w:top w:val="none" w:sz="0" w:space="0" w:color="auto"/>
                        <w:left w:val="none" w:sz="0" w:space="0" w:color="auto"/>
                        <w:bottom w:val="none" w:sz="0" w:space="0" w:color="auto"/>
                        <w:right w:val="none" w:sz="0" w:space="0" w:color="auto"/>
                      </w:divBdr>
                      <w:divsChild>
                        <w:div w:id="1556887713">
                          <w:marLeft w:val="0"/>
                          <w:marRight w:val="0"/>
                          <w:marTop w:val="0"/>
                          <w:marBottom w:val="0"/>
                          <w:divBdr>
                            <w:top w:val="none" w:sz="0" w:space="0" w:color="auto"/>
                            <w:left w:val="none" w:sz="0" w:space="0" w:color="auto"/>
                            <w:bottom w:val="none" w:sz="0" w:space="0" w:color="auto"/>
                            <w:right w:val="none" w:sz="0" w:space="0" w:color="auto"/>
                          </w:divBdr>
                          <w:divsChild>
                            <w:div w:id="23686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693196">
                  <w:marLeft w:val="0"/>
                  <w:marRight w:val="0"/>
                  <w:marTop w:val="0"/>
                  <w:marBottom w:val="0"/>
                  <w:divBdr>
                    <w:top w:val="none" w:sz="0" w:space="0" w:color="auto"/>
                    <w:left w:val="none" w:sz="0" w:space="0" w:color="auto"/>
                    <w:bottom w:val="none" w:sz="0" w:space="0" w:color="auto"/>
                    <w:right w:val="none" w:sz="0" w:space="0" w:color="auto"/>
                  </w:divBdr>
                  <w:divsChild>
                    <w:div w:id="166481396">
                      <w:marLeft w:val="75"/>
                      <w:marRight w:val="75"/>
                      <w:marTop w:val="75"/>
                      <w:marBottom w:val="75"/>
                      <w:divBdr>
                        <w:top w:val="none" w:sz="0" w:space="0" w:color="auto"/>
                        <w:left w:val="none" w:sz="0" w:space="0" w:color="auto"/>
                        <w:bottom w:val="none" w:sz="0" w:space="0" w:color="auto"/>
                        <w:right w:val="none" w:sz="0" w:space="0" w:color="auto"/>
                      </w:divBdr>
                      <w:divsChild>
                        <w:div w:id="512450563">
                          <w:marLeft w:val="0"/>
                          <w:marRight w:val="0"/>
                          <w:marTop w:val="0"/>
                          <w:marBottom w:val="0"/>
                          <w:divBdr>
                            <w:top w:val="none" w:sz="0" w:space="0" w:color="auto"/>
                            <w:left w:val="none" w:sz="0" w:space="0" w:color="auto"/>
                            <w:bottom w:val="none" w:sz="0" w:space="0" w:color="auto"/>
                            <w:right w:val="none" w:sz="0" w:space="0" w:color="auto"/>
                          </w:divBdr>
                          <w:divsChild>
                            <w:div w:id="73997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014770">
                  <w:marLeft w:val="0"/>
                  <w:marRight w:val="0"/>
                  <w:marTop w:val="0"/>
                  <w:marBottom w:val="0"/>
                  <w:divBdr>
                    <w:top w:val="none" w:sz="0" w:space="0" w:color="auto"/>
                    <w:left w:val="none" w:sz="0" w:space="0" w:color="auto"/>
                    <w:bottom w:val="none" w:sz="0" w:space="0" w:color="auto"/>
                    <w:right w:val="none" w:sz="0" w:space="0" w:color="auto"/>
                  </w:divBdr>
                  <w:divsChild>
                    <w:div w:id="1213690877">
                      <w:marLeft w:val="75"/>
                      <w:marRight w:val="75"/>
                      <w:marTop w:val="75"/>
                      <w:marBottom w:val="75"/>
                      <w:divBdr>
                        <w:top w:val="none" w:sz="0" w:space="0" w:color="auto"/>
                        <w:left w:val="none" w:sz="0" w:space="0" w:color="auto"/>
                        <w:bottom w:val="none" w:sz="0" w:space="0" w:color="auto"/>
                        <w:right w:val="none" w:sz="0" w:space="0" w:color="auto"/>
                      </w:divBdr>
                      <w:divsChild>
                        <w:div w:id="804127309">
                          <w:marLeft w:val="0"/>
                          <w:marRight w:val="0"/>
                          <w:marTop w:val="0"/>
                          <w:marBottom w:val="0"/>
                          <w:divBdr>
                            <w:top w:val="none" w:sz="0" w:space="0" w:color="auto"/>
                            <w:left w:val="none" w:sz="0" w:space="0" w:color="auto"/>
                            <w:bottom w:val="none" w:sz="0" w:space="0" w:color="auto"/>
                            <w:right w:val="none" w:sz="0" w:space="0" w:color="auto"/>
                          </w:divBdr>
                          <w:divsChild>
                            <w:div w:id="57914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574436">
          <w:marLeft w:val="0"/>
          <w:marRight w:val="0"/>
          <w:marTop w:val="0"/>
          <w:marBottom w:val="0"/>
          <w:divBdr>
            <w:top w:val="none" w:sz="0" w:space="0" w:color="auto"/>
            <w:left w:val="none" w:sz="0" w:space="0" w:color="auto"/>
            <w:bottom w:val="none" w:sz="0" w:space="0" w:color="auto"/>
            <w:right w:val="none" w:sz="0" w:space="0" w:color="auto"/>
          </w:divBdr>
          <w:divsChild>
            <w:div w:id="401374770">
              <w:marLeft w:val="0"/>
              <w:marRight w:val="0"/>
              <w:marTop w:val="0"/>
              <w:marBottom w:val="0"/>
              <w:divBdr>
                <w:top w:val="none" w:sz="0" w:space="0" w:color="auto"/>
                <w:left w:val="none" w:sz="0" w:space="0" w:color="auto"/>
                <w:bottom w:val="none" w:sz="0" w:space="0" w:color="auto"/>
                <w:right w:val="none" w:sz="0" w:space="0" w:color="auto"/>
              </w:divBdr>
              <w:divsChild>
                <w:div w:id="1390228651">
                  <w:marLeft w:val="0"/>
                  <w:marRight w:val="0"/>
                  <w:marTop w:val="0"/>
                  <w:marBottom w:val="0"/>
                  <w:divBdr>
                    <w:top w:val="none" w:sz="0" w:space="0" w:color="auto"/>
                    <w:left w:val="none" w:sz="0" w:space="0" w:color="auto"/>
                    <w:bottom w:val="none" w:sz="0" w:space="0" w:color="auto"/>
                    <w:right w:val="none" w:sz="0" w:space="0" w:color="auto"/>
                  </w:divBdr>
                  <w:divsChild>
                    <w:div w:id="1182403580">
                      <w:marLeft w:val="75"/>
                      <w:marRight w:val="75"/>
                      <w:marTop w:val="75"/>
                      <w:marBottom w:val="75"/>
                      <w:divBdr>
                        <w:top w:val="none" w:sz="0" w:space="0" w:color="auto"/>
                        <w:left w:val="none" w:sz="0" w:space="0" w:color="auto"/>
                        <w:bottom w:val="none" w:sz="0" w:space="0" w:color="auto"/>
                        <w:right w:val="none" w:sz="0" w:space="0" w:color="auto"/>
                      </w:divBdr>
                      <w:divsChild>
                        <w:div w:id="2047900092">
                          <w:marLeft w:val="0"/>
                          <w:marRight w:val="0"/>
                          <w:marTop w:val="0"/>
                          <w:marBottom w:val="0"/>
                          <w:divBdr>
                            <w:top w:val="none" w:sz="0" w:space="0" w:color="auto"/>
                            <w:left w:val="none" w:sz="0" w:space="0" w:color="auto"/>
                            <w:bottom w:val="none" w:sz="0" w:space="0" w:color="auto"/>
                            <w:right w:val="none" w:sz="0" w:space="0" w:color="auto"/>
                          </w:divBdr>
                          <w:divsChild>
                            <w:div w:id="94419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267031">
                  <w:marLeft w:val="0"/>
                  <w:marRight w:val="0"/>
                  <w:marTop w:val="0"/>
                  <w:marBottom w:val="0"/>
                  <w:divBdr>
                    <w:top w:val="none" w:sz="0" w:space="0" w:color="auto"/>
                    <w:left w:val="none" w:sz="0" w:space="0" w:color="auto"/>
                    <w:bottom w:val="none" w:sz="0" w:space="0" w:color="auto"/>
                    <w:right w:val="none" w:sz="0" w:space="0" w:color="auto"/>
                  </w:divBdr>
                  <w:divsChild>
                    <w:div w:id="1611083026">
                      <w:marLeft w:val="75"/>
                      <w:marRight w:val="75"/>
                      <w:marTop w:val="75"/>
                      <w:marBottom w:val="75"/>
                      <w:divBdr>
                        <w:top w:val="none" w:sz="0" w:space="0" w:color="auto"/>
                        <w:left w:val="none" w:sz="0" w:space="0" w:color="auto"/>
                        <w:bottom w:val="none" w:sz="0" w:space="0" w:color="auto"/>
                        <w:right w:val="none" w:sz="0" w:space="0" w:color="auto"/>
                      </w:divBdr>
                      <w:divsChild>
                        <w:div w:id="1831751474">
                          <w:marLeft w:val="0"/>
                          <w:marRight w:val="0"/>
                          <w:marTop w:val="0"/>
                          <w:marBottom w:val="0"/>
                          <w:divBdr>
                            <w:top w:val="none" w:sz="0" w:space="0" w:color="auto"/>
                            <w:left w:val="none" w:sz="0" w:space="0" w:color="auto"/>
                            <w:bottom w:val="none" w:sz="0" w:space="0" w:color="auto"/>
                            <w:right w:val="none" w:sz="0" w:space="0" w:color="auto"/>
                          </w:divBdr>
                          <w:divsChild>
                            <w:div w:id="39651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57974">
                  <w:marLeft w:val="0"/>
                  <w:marRight w:val="0"/>
                  <w:marTop w:val="0"/>
                  <w:marBottom w:val="0"/>
                  <w:divBdr>
                    <w:top w:val="none" w:sz="0" w:space="0" w:color="auto"/>
                    <w:left w:val="none" w:sz="0" w:space="0" w:color="auto"/>
                    <w:bottom w:val="none" w:sz="0" w:space="0" w:color="auto"/>
                    <w:right w:val="none" w:sz="0" w:space="0" w:color="auto"/>
                  </w:divBdr>
                  <w:divsChild>
                    <w:div w:id="1886015594">
                      <w:marLeft w:val="75"/>
                      <w:marRight w:val="75"/>
                      <w:marTop w:val="75"/>
                      <w:marBottom w:val="75"/>
                      <w:divBdr>
                        <w:top w:val="none" w:sz="0" w:space="0" w:color="auto"/>
                        <w:left w:val="none" w:sz="0" w:space="0" w:color="auto"/>
                        <w:bottom w:val="none" w:sz="0" w:space="0" w:color="auto"/>
                        <w:right w:val="none" w:sz="0" w:space="0" w:color="auto"/>
                      </w:divBdr>
                      <w:divsChild>
                        <w:div w:id="670718178">
                          <w:marLeft w:val="0"/>
                          <w:marRight w:val="0"/>
                          <w:marTop w:val="0"/>
                          <w:marBottom w:val="0"/>
                          <w:divBdr>
                            <w:top w:val="none" w:sz="0" w:space="0" w:color="auto"/>
                            <w:left w:val="none" w:sz="0" w:space="0" w:color="auto"/>
                            <w:bottom w:val="none" w:sz="0" w:space="0" w:color="auto"/>
                            <w:right w:val="none" w:sz="0" w:space="0" w:color="auto"/>
                          </w:divBdr>
                          <w:divsChild>
                            <w:div w:id="115822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5406328_orig.jpg" TargetMode="External"/><Relationship Id="rId13" Type="http://schemas.openxmlformats.org/officeDocument/2006/relationships/image" Target="media/image4.jpeg"/><Relationship Id="rId18" Type="http://schemas.openxmlformats.org/officeDocument/2006/relationships/image" Target="media/image6.jpeg"/><Relationship Id="rId3" Type="http://schemas.openxmlformats.org/officeDocument/2006/relationships/webSettings" Target="webSettings.xml"/><Relationship Id="rId21" Type="http://schemas.openxmlformats.org/officeDocument/2006/relationships/hyperlink" Target="http://www.ariss.org/uploads/1/9/6/8/19681527/8568800_orig.jpg" TargetMode="External"/><Relationship Id="rId7" Type="http://schemas.openxmlformats.org/officeDocument/2006/relationships/hyperlink" Target="http://krqe.com/2015/09/16/new-mexico-military-institute-students-talk-to-nasa-astronaut-in-space" TargetMode="External"/><Relationship Id="rId12" Type="http://schemas.openxmlformats.org/officeDocument/2006/relationships/hyperlink" Target="http://www.ariss.org/uploads/1/9/6/8/19681527/8608280_orig.jpg" TargetMode="External"/><Relationship Id="rId17" Type="http://schemas.openxmlformats.org/officeDocument/2006/relationships/hyperlink" Target="http://www.ariss.org/uploads/1/9/6/8/19681527/9461912_orig.jpg" TargetMode="External"/><Relationship Id="rId2" Type="http://schemas.openxmlformats.org/officeDocument/2006/relationships/settings" Target="settings.xml"/><Relationship Id="rId16" Type="http://schemas.openxmlformats.org/officeDocument/2006/relationships/hyperlink" Target="http://www.radiopori.fi/uutiset/ulvilan-lukion-opiskelijat-ottavat-yhteytta-avaruusasemalle" TargetMode="External"/><Relationship Id="rId20" Type="http://schemas.openxmlformats.org/officeDocument/2006/relationships/image" Target="media/image7.jpeg"/><Relationship Id="rId1" Type="http://schemas.openxmlformats.org/officeDocument/2006/relationships/styles" Target="styles.xml"/><Relationship Id="rId6" Type="http://schemas.openxmlformats.org/officeDocument/2006/relationships/hyperlink" Target="http://www.iaru.org/" TargetMode="Externa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hyperlink" Target="http://www.ariss-eu.org/" TargetMode="Externa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http://www.ariss.org/uploads/1/9/6/8/19681527/3634401_orig.jpg" TargetMode="External"/><Relationship Id="rId19" Type="http://schemas.openxmlformats.org/officeDocument/2006/relationships/hyperlink" Target="http://www.ariss.org/uploads/1/9/6/8/19681527/6416656_orig.jpg" TargetMode="External"/><Relationship Id="rId4" Type="http://schemas.openxmlformats.org/officeDocument/2006/relationships/image" Target="media/image1.png"/><Relationship Id="rId9" Type="http://schemas.openxmlformats.org/officeDocument/2006/relationships/image" Target="media/image2.jpeg"/><Relationship Id="rId14" Type="http://schemas.openxmlformats.org/officeDocument/2006/relationships/hyperlink" Target="http://www.ariss.org/uploads/1/9/6/8/19681527/7672522_orig.jpg" TargetMode="External"/><Relationship Id="rId22"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1338</Words>
  <Characters>7627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2018-08-18T17:09:00Z</dcterms:created>
  <dcterms:modified xsi:type="dcterms:W3CDTF">2018-08-18T17:12:00Z</dcterms:modified>
</cp:coreProperties>
</file>